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Алканова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  <w:sz w:val="26"/>
          <w:szCs w:val="26"/>
        </w:rPr>
        <w:t>8038624086362980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31.05.202</w:t>
      </w:r>
      <w:r>
        <w:rPr>
          <w:rFonts w:ascii="Times New Roman" w:eastAsia="Times New Roman" w:hAnsi="Times New Roman" w:cs="Times New Roman"/>
          <w:sz w:val="26"/>
          <w:szCs w:val="26"/>
        </w:rPr>
        <w:t>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Алканову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Алканов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Алканов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Алканова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Алканова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Алканова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Алканов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Алканова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Алканову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Алканова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Алканову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Алканова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